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4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05</w:t>
      </w:r>
    </w:p>
    <w:p>
      <w:pPr>
        <w:spacing w:before="0" w:after="160" w:line="269" w:lineRule="auto"/>
      </w:pPr>
      <w:r>
        <w:rPr>
          <w:rFonts w:ascii="Arial" w:hAnsi="Arial"/>
          <w:b/>
          <w:i w:val="0"/>
          <w:color w:val="0B1220"/>
          <w:sz w:val="60"/>
        </w:rPr>
        <w:t>HET BREIN</w:t>
        <w:br/>
        <w:t>VAN DE PC?</w:t>
      </w:r>
    </w:p>
    <w:p>
      <w:pPr>
        <w:spacing w:before="0" w:after="360" w:line="269" w:lineRule="auto"/>
      </w:pPr>
      <w:r>
        <w:rPr>
          <w:rFonts w:ascii="Arial" w:hAnsi="Arial"/>
          <w:b w:val="0"/>
          <w:i w:val="0"/>
          <w:color w:val="667085"/>
          <w:sz w:val="30"/>
        </w:rPr>
        <w:t>Processor • prestaties • sockets • koeling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Van CPU-functies en specificaties tot veilige installatie, koeling en diagnose.</w:t>
            </w:r>
          </w:p>
        </w:tc>
      </w:tr>
    </w:tbl>
    <w:p>
      <w:pPr>
        <w:spacing w:before="360" w:after="480" w:line="269" w:lineRule="auto"/>
      </w:pPr>
      <w:r>
        <w:rPr>
          <w:rFonts w:ascii="Arial" w:hAnsi="Arial"/>
          <w:b/>
          <w:i w:val="0"/>
          <w:color w:val="2374E1"/>
          <w:sz w:val="20"/>
        </w:rPr>
        <w:t>LEARN   |   LAB   |   TRAIN   |   FIX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instructiecyclus vormt het hart van het processorwerk.</w:t>
      </w:r>
    </w:p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legt uit hoe een CPU instructies uitvoert.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onderscheidt cores, threads, registers, cache, geheugencontroller en iGPU.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vergelijkt processors met relevante specificaties.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controleert de volledige compatibiliteitsketen.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herkent LGA, PGA en BGA.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installeert CPU en koeler veilig.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onderzoekt temperatuur- en CPU-startproblemen logisch.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KERN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CPU-keuze is nooit alleen “welke is het snelst?”. Taak, platform, koeling, budget en compatibiliteit horen samen.</w:t>
            </w:r>
          </w:p>
        </w:tc>
      </w:tr>
    </w:tbl>
    <w:p>
      <w:pPr>
        <w:pStyle w:val="Heading1"/>
      </w:pPr>
      <w:r>
        <w:t>1. Wat doet de processor?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Fetch → decode → execute → store wordt voortdurend herhaald.</w:t>
      </w:r>
    </w:p>
    <w:p>
      <w:pPr>
        <w:spacing w:before="0"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De CPU haalt instructies uit het geheugen, decodeert ze, voert de bewerking uit en bewaart het resultaat. Het besturingssysteem verdeelt daarbij werk over beschikbare cores en threads.</w:t>
      </w:r>
    </w:p>
    <w:p>
      <w:pPr>
        <w:pStyle w:val="Heading2"/>
      </w:pPr>
      <w:r>
        <w:t>TRAIN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Leg de vier stappen in eigen woorden uit.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Waar komen actieve instructies vandaan?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Waarom is de CPU niet het enige onderdeel dat prestaties bepaalt?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2. Wat zit er in een CPU?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Belangrijke interne functies van een moderne desktopprocessor.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8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Begrip</w:t>
            </w:r>
          </w:p>
        </w:tc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Betekenis</w:t>
            </w:r>
          </w:p>
        </w:tc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Let op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Core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fysieke verwerkingseenheid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meer cores helpen bij parallel werk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Thread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logische werkstroom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extra fysieke core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Register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zeer kleine opslag in de CPU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extreem snel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Cache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snelle buffer dicht bij de cores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L1 kleiner/snel; L3 groter/gedeeld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Geheugencontroller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verbindt CPU met RAM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ondersteunde RAM-generatie telt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iGPU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geïntegreerde grafische functie</w:t>
            </w:r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elke CPU heeft bruikbare iGPU</w:t>
            </w:r>
          </w:p>
        </w:tc>
      </w:tr>
    </w:tbl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geheugenhiërarchie: dichter bij de core is sneller maar kleiner.</w:t>
      </w:r>
    </w:p>
    <w:p>
      <w:r>
        <w:br w:type="page"/>
      </w:r>
    </w:p>
    <w:p>
      <w:pPr>
        <w:pStyle w:val="Heading1"/>
      </w:pPr>
      <w:r>
        <w:t>3. Processoren vergelijken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Prestaties hangen af van de combinatie, niet van één getal.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9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Specificatie</w:t>
            </w:r>
          </w:p>
        </w:tc>
        <w:tc>
          <w:tcPr>
            <w:tcW w:type="dxa" w:w="39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Vertelt je</w:t>
            </w:r>
          </w:p>
        </w:tc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Niet vergeten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Kloksnelheid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hoeveel cycli per seconde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GHz vergelijken binnen context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Cores/threads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hoeveel parallel werk mogelijk is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software moet dit benutten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Architectuur/IPC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werk per kloktik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nieuwe generatie kan efficiënter zijn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Cache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hoeveel snelle buffer aanwezig is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meer is niet altijd lineair sneller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Vermogen/TDP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indicatie voor koeling en platform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exact verbruik kan afwijken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iGPU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of basisbeeld zonder losse GPU kan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modelgegevens controleren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ONTHOUD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CPU met hogere GHz kan trager zijn als architectuur, cores, cache, koeling of workload verschillen.</w:t>
            </w:r>
          </w:p>
        </w:tc>
      </w:tr>
    </w:tbl>
    <w:p>
      <w:pPr>
        <w:pStyle w:val="Heading2"/>
      </w:pPr>
      <w:r>
        <w:t>Intel en AMD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Lees specificaties en officiële modelinformatie; naamgeving verandert.</w:t>
      </w:r>
    </w:p>
    <w:p>
      <w:pPr>
        <w:pStyle w:val="Heading2"/>
      </w:pPr>
      <w:r>
        <w:t>TRAIN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Welke drie specificaties zijn belangrijk voor videorendering?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Welke eigenschap controleer je voor een kantoor-pc zonder videokaart?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Waarom mag je twee GHz-getallen niet blind vergelijken?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4. Sockets en compatibiliteit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Close-up van een socket met vergrendeling en contactzone.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8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489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 zitten de contacten?</w:t>
            </w:r>
          </w:p>
        </w:tc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Vervangbaar?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LGA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vlakjes op CPU; pinnen/contacten in socket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ja, voorzichtig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PGA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pinnen op CPU; gaten in socket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ja, pinnen kwetsbaar</w:t>
            </w:r>
          </w:p>
        </w:tc>
      </w:tr>
      <w:tr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BGA</w:t>
            </w:r>
          </w:p>
        </w:tc>
        <w:tc>
          <w:tcPr>
            <w:tcW w:type="dxa" w:w="489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 rechtstreeks gesoldeerd</w:t>
            </w:r>
          </w:p>
        </w:tc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als losse CPU</w:t>
            </w:r>
          </w:p>
        </w:tc>
      </w:tr>
    </w:tbl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Controleer de volledige keten vóór aankoop of montage.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COMPATIBILITEITSCHECK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CPU-model → socket → chipset → CPU-supportlijst → vereiste UEFI-versie → RAM-generatie → koelerbevestiging.</w:t>
            </w:r>
          </w:p>
        </w:tc>
      </w:tr>
    </w:tbl>
    <w:p>
      <w:pPr>
        <w:pStyle w:val="Heading2"/>
      </w:pPr>
      <w:r>
        <w:t>Onderzoek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Een CPU en moederbord hebben dezelfde socket. Waarom kan de combinatie toch niet starten?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Waar vind je de beslissende lijst met ondersteunde CPU’s?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Welke extra controle is nodig bij een oudere UEFI-versie?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5. Processorkoeling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Warmte reist via IHS, koelpasta, koelplaat, heatpipes en vinnen naar de lucht.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Functie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IHS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metalen warmteverdeler boven op de CPU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Koelpasta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vult microscopische oneffenheden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Contactplaat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neemt warmte van de IHS over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Heatpipes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verplaatsen warmte naar de vinnen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Vinnen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maken groot oppervlak voor warmteafgifte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Ventilator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verplaatst lucht door of over de vinnen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CPU_FAN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aansluiting waarmee het moederbord de fan bewaakt</w:t>
            </w:r>
          </w:p>
        </w:tc>
      </w:tr>
    </w:tbl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Top-flow, tower en grotere towerkoeler: elk met eigen ruimte- en geluidsafweging.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 vóór aankoop</w:t>
            </w:r>
          </w:p>
        </w:tc>
        <w:tc>
          <w:tcPr>
            <w:tcW w:type="dxa" w:w="59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Waarom?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socketmontage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beugel moet passen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koelerhoogte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kast moet kunnen sluiten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RAM-clearance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koeler mag modules niet blokkeren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koelvermogen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past bij CPU en vermogensinstellingen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geluidsniveau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comfort tijdens gebruik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CPU_FAN-kabel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moet veilig de header bereiken</w:t>
            </w:r>
          </w:p>
        </w:tc>
      </w:tr>
    </w:tbl>
    <w:p>
      <w:r>
        <w:br w:type="page"/>
      </w:r>
    </w:p>
    <w:p>
      <w:pPr>
        <w:pStyle w:val="Heading1"/>
      </w:pPr>
      <w:r>
        <w:t>6. LAB — CPU en koeler installeren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Koelpasta vult oneffenheden; volg de aanwijzingen van de koelerfabrikant.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veilige installatievolgorde van voorbereiding tot CPU_FAN.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08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66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 door leerling</w:t>
            </w:r>
          </w:p>
        </w:tc>
        <w:tc>
          <w:tcPr>
            <w:tcW w:type="dxa" w:w="6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1. Voorbereiden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spanning uit, ESD, juiste CPU/socket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2. Socket openen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pinnen of contacten aanraken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3. Uitlijnen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driehoek en uitsparingen kloppen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4. Plaatsen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 valt vlak; niet duwen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5. Vergrendelen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mechanisme correct gesloten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6. Koelpasta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oppervlak schoon; juiste kleine hoeveelheid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7. Koeler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gelijkmatig/kruislings vastgezet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8. Fan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aangesloten op CPU_FAN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9. Kabelcheck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fan kan vrij draaien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0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10. Test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temperatuur en fanstatus controleren</w:t>
            </w:r>
          </w:p>
        </w:tc>
        <w:tc>
          <w:tcPr>
            <w:tcW w:type="dxa" w:w="6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STOPREGEL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Als de CPU niet vanzelf vlak ligt: stoppen, uitnemen en opnieuw uitlijnen. Nooit kracht gebruiken.</w:t>
            </w:r>
          </w:p>
        </w:tc>
      </w:tr>
    </w:tbl>
    <w:p>
      <w:r>
        <w:br w:type="page"/>
      </w:r>
    </w:p>
    <w:p>
      <w:pPr>
        <w:pStyle w:val="Heading1"/>
      </w:pPr>
      <w:r>
        <w:t>7. TRAIN — kies en verantwoord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Scenario</w:t>
            </w:r>
          </w:p>
        </w:tc>
        <w:tc>
          <w:tcPr>
            <w:tcW w:type="dxa" w:w="37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Belangrijkste eisen</w:t>
            </w:r>
          </w:p>
        </w:tc>
        <w:tc>
          <w:tcPr>
            <w:tcW w:type="dxa" w:w="27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Jouw keuze + argument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Kantoor-pc zonder videokaart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zuinig, iGPU, voldoende cores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Gaming-pc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sterke gameprestaties, platform, koeling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Videobewerking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cores/threads, cache, RAM-platform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Compacte stille pc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laag vermogen, lage koelerhoogte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Upgrade bestaand moederbord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supportlijst, UEFI, socket, RAM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pStyle w:val="Heading2"/>
      </w:pPr>
      <w:r>
        <w:t>Vergelijkingsopdracht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Waarom is de duurste CPU niet automatisch de beste keuze?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Welke bron gebruik je om moederbordondersteuning te bewijzen?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Welke twee fysieke afmetingen controleer je bij een grote koeler?</w:t>
        <w:br/>
        <w:t xml:space="preserve">   ____________________________________________________________________</w:t>
      </w:r>
    </w:p>
    <w:p>
      <w:pPr>
        <w:pStyle w:val="Heading1"/>
      </w:pPr>
      <w:r>
        <w:t>8. FIX — symptomen lezen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Temperatuur en foutsignalen sturen de diagnose.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Waarschijnlijke richting</w:t>
            </w:r>
          </w:p>
        </w:tc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veilige controle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CPU_FAN ERROR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fan niet gedetecteerd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kabel op CPU_FAN en fan vrij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zeer hoge temperatuur direct na start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slecht koelercontact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uitschakelen; bevestiging controleren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kloksnelheid daalt onder belasting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thermal throttling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temperatuur, fan/pomp en airflow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CPU-debug-led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CPU, voeding, socket of UEFI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CPU-voeding en supportlijst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uitval onder belasting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koeling, voeding of stabiliteit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temperatuurlog en kabels</w:t>
            </w:r>
          </w:p>
        </w:tc>
      </w:tr>
    </w:tbl>
    <w:p>
      <w:r>
        <w:br w:type="page"/>
      </w:r>
    </w:p>
    <w:p>
      <w:pPr>
        <w:pStyle w:val="Heading1"/>
      </w:pPr>
      <w:r>
        <w:t>Studiekaart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volledige CPU-check van taak tot 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9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Je moet kunnen</w:t>
            </w:r>
          </w:p>
        </w:tc>
        <w:tc>
          <w:tcPr>
            <w:tcW w:type="dxa" w:w="64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Kernregel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CPU-functie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fetch → decode → execute → store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Interne delen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cores, threads, registers, cache, controller, iGPU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Vergelijken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gebruik meerdere specificaties en de echte workload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Compatibiliteit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socket + chipset + supportlijst + UEFI + RAM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Installeren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uitlijnen; nooit duwen; contacten niet aanraken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Koelen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pasta + vlak contact + bevestiging + CPU_FAN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Diagnose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pPr>
              <w:jc w:val="left"/>
            </w:pPr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symptoom → hypothese → veilige test → bevestiging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#05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een processor herkennen, specificaties vergelijken, compatibiliteit controleren en CPU met koeling veilig installeren.</w:t>
            </w:r>
          </w:p>
        </w:tc>
      </w:tr>
    </w:tbl>
    <w:p>
      <w:pPr>
        <w:spacing w:before="0" w:after="100" w:line="269" w:lineRule="auto"/>
      </w:pPr>
      <w:r>
        <w:rPr>
          <w:rFonts w:ascii="Arial" w:hAnsi="Arial"/>
          <w:b w:val="0"/>
          <w:i/>
          <w:color w:val="667085"/>
          <w:sz w:val="16"/>
        </w:rPr>
        <w:t>Bronnen: eigen Sleutelboek-presentaties “Processoren op de markt” en “Processorkoelers”, geactualiseerd en didactisch herwerkt voor PCCraft.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05  •  De processor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PCCraft 05 - Leerlingenbundel</dc:title>
  <dc:subject/>
  <dc:creator>GO! atheneum Oudenaarde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