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• AFSLUITING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REMEDIËRINGSPAKKET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Gerichte herhaling na de eindmeting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 + LEERKRACHT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GO! atheneum Oudenaarde • PCCraft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Diagnose per domein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Domein</w:t>
            </w:r>
          </w:p>
        </w:tc>
        <w:tc>
          <w:tcPr>
            <w:tcW w:type="dxa" w:w="489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Minimumtaak</w:t>
            </w:r>
          </w:p>
        </w:tc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Herbewijs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herkenning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30 willekeurige traineritems ≥80%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screenshot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compatibiliteit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foutloze build matrix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ingevuld blad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veiligheid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mondelinge stopregels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checklist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besturingssysteem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VM-installatie + drivers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testfiche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twee cases met hypothese/test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FIX-log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rapportage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herwerkte opleverfiche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document</w:t>
            </w:r>
          </w:p>
        </w:tc>
      </w:tr>
    </w:tbl>
    <w:p>
      <w:pPr>
        <w:pStyle w:val="Heading1"/>
      </w:pPr>
      <w:r>
        <w:t>Persoonlijk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Tekort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Actie</w:t>
            </w:r>
          </w:p>
        </w:tc>
        <w:tc>
          <w:tcPr>
            <w:tcW w:type="dxa" w:w="15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Deadline</w:t>
            </w:r>
          </w:p>
        </w:tc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Geslaagd wanneer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remediering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